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D95" w:rsidRPr="00A90590" w:rsidRDefault="00303D95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A90590">
        <w:rPr>
          <w:rFonts w:ascii="Calibri" w:hAnsi="Calibri" w:cs="Calibri"/>
          <w:b/>
          <w:sz w:val="22"/>
          <w:szCs w:val="22"/>
        </w:rPr>
        <w:t xml:space="preserve">ТЕХНИЧЕСКОЕ ЗАДАНИЕ </w:t>
      </w:r>
    </w:p>
    <w:p w:rsidR="00535413" w:rsidRDefault="00303D95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A90590">
        <w:rPr>
          <w:rFonts w:ascii="Calibri" w:hAnsi="Calibri" w:cs="Calibri"/>
          <w:b/>
          <w:sz w:val="22"/>
          <w:szCs w:val="22"/>
        </w:rPr>
        <w:t xml:space="preserve">на </w:t>
      </w:r>
      <w:r w:rsidR="00702DBD">
        <w:rPr>
          <w:rFonts w:ascii="Calibri" w:hAnsi="Calibri" w:cs="Calibri"/>
          <w:b/>
          <w:sz w:val="22"/>
          <w:szCs w:val="22"/>
        </w:rPr>
        <w:t xml:space="preserve">поставку программного обеспечения компании «Лаборатория Касперского» </w:t>
      </w:r>
    </w:p>
    <w:p w:rsidR="003E0BAF" w:rsidRDefault="006D293D" w:rsidP="00A90590">
      <w:pPr>
        <w:pStyle w:val="3"/>
        <w:tabs>
          <w:tab w:val="num" w:pos="193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A90590">
        <w:rPr>
          <w:rFonts w:ascii="Calibri" w:hAnsi="Calibri" w:cs="Calibri"/>
          <w:sz w:val="22"/>
          <w:szCs w:val="22"/>
        </w:rPr>
        <w:t xml:space="preserve">Перечень </w:t>
      </w:r>
      <w:r w:rsidR="00704E9B">
        <w:rPr>
          <w:rFonts w:ascii="Calibri" w:hAnsi="Calibri" w:cs="Calibri"/>
          <w:sz w:val="22"/>
          <w:szCs w:val="22"/>
        </w:rPr>
        <w:t>условий поставки:</w:t>
      </w:r>
    </w:p>
    <w:p w:rsidR="004E48E4" w:rsidRDefault="0012011F" w:rsidP="0012011F">
      <w:pPr>
        <w:pStyle w:val="3"/>
        <w:numPr>
          <w:ilvl w:val="0"/>
          <w:numId w:val="24"/>
        </w:numPr>
        <w:ind w:left="714" w:hanging="357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Перечень программных продуктов определен в </w:t>
      </w:r>
      <w:r w:rsidR="00DB7895" w:rsidRPr="0037755D">
        <w:rPr>
          <w:rFonts w:ascii="Calibri" w:hAnsi="Calibri" w:cs="Calibri"/>
          <w:sz w:val="22"/>
          <w:szCs w:val="22"/>
        </w:rPr>
        <w:t>Т</w:t>
      </w:r>
      <w:r w:rsidRPr="0037755D">
        <w:rPr>
          <w:rFonts w:ascii="Calibri" w:hAnsi="Calibri" w:cs="Calibri"/>
          <w:sz w:val="22"/>
          <w:szCs w:val="22"/>
        </w:rPr>
        <w:t>аблице №1</w:t>
      </w:r>
      <w:r>
        <w:rPr>
          <w:rFonts w:ascii="Calibri" w:hAnsi="Calibri" w:cs="Calibri"/>
          <w:b w:val="0"/>
          <w:sz w:val="22"/>
          <w:szCs w:val="22"/>
        </w:rPr>
        <w:t xml:space="preserve">. </w:t>
      </w:r>
    </w:p>
    <w:p w:rsidR="00D26787" w:rsidRDefault="00D26787" w:rsidP="00D26787">
      <w:pPr>
        <w:pStyle w:val="3"/>
        <w:numPr>
          <w:ilvl w:val="0"/>
          <w:numId w:val="24"/>
        </w:numPr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>Для закупки лицензии «</w:t>
      </w:r>
      <w:proofErr w:type="spellStart"/>
      <w:r>
        <w:rPr>
          <w:rFonts w:ascii="Calibri" w:hAnsi="Calibri" w:cs="Calibri"/>
          <w:b w:val="0"/>
          <w:sz w:val="22"/>
          <w:szCs w:val="22"/>
        </w:rPr>
        <w:t>Cross-grade</w:t>
      </w:r>
      <w:proofErr w:type="spellEnd"/>
      <w:r>
        <w:rPr>
          <w:rFonts w:ascii="Calibri" w:hAnsi="Calibri" w:cs="Calibri"/>
          <w:b w:val="0"/>
          <w:sz w:val="22"/>
          <w:szCs w:val="22"/>
        </w:rPr>
        <w:t>» (</w:t>
      </w:r>
      <w:r w:rsidRPr="00D26787">
        <w:rPr>
          <w:rFonts w:ascii="Calibri" w:hAnsi="Calibri" w:cs="Calibri"/>
          <w:b w:val="0"/>
          <w:sz w:val="22"/>
          <w:szCs w:val="22"/>
        </w:rPr>
        <w:t xml:space="preserve">переход с конкурентного продукта другого </w:t>
      </w:r>
      <w:proofErr w:type="spellStart"/>
      <w:r>
        <w:rPr>
          <w:rFonts w:ascii="Calibri" w:hAnsi="Calibri" w:cs="Calibri"/>
          <w:b w:val="0"/>
          <w:sz w:val="22"/>
          <w:szCs w:val="22"/>
        </w:rPr>
        <w:t>вендора</w:t>
      </w:r>
      <w:proofErr w:type="spellEnd"/>
      <w:r>
        <w:rPr>
          <w:rFonts w:ascii="Calibri" w:hAnsi="Calibri" w:cs="Calibri"/>
          <w:b w:val="0"/>
          <w:sz w:val="22"/>
          <w:szCs w:val="22"/>
        </w:rPr>
        <w:t>) покупатель должен представить в электронном виде pdf-файл лицензии на аналогичный программный продукт.</w:t>
      </w:r>
    </w:p>
    <w:p w:rsidR="00271865" w:rsidRPr="00D944EC" w:rsidRDefault="00B75A21" w:rsidP="00D944EC">
      <w:pPr>
        <w:pStyle w:val="3"/>
        <w:numPr>
          <w:ilvl w:val="0"/>
          <w:numId w:val="24"/>
        </w:numPr>
        <w:ind w:left="714" w:hanging="357"/>
        <w:jc w:val="both"/>
        <w:rPr>
          <w:rFonts w:ascii="Calibri" w:hAnsi="Calibri" w:cs="Calibri"/>
          <w:b w:val="0"/>
          <w:sz w:val="22"/>
          <w:szCs w:val="22"/>
        </w:rPr>
      </w:pPr>
      <w:r w:rsidRPr="004E48E4">
        <w:rPr>
          <w:rFonts w:ascii="Calibri" w:hAnsi="Calibri" w:cs="Calibri"/>
          <w:b w:val="0"/>
          <w:sz w:val="22"/>
          <w:szCs w:val="22"/>
        </w:rPr>
        <w:t>Каждый программный продукт поставляется на</w:t>
      </w:r>
      <w:r w:rsidR="004E48E4">
        <w:rPr>
          <w:rFonts w:ascii="Calibri" w:hAnsi="Calibri" w:cs="Calibri"/>
          <w:b w:val="0"/>
          <w:sz w:val="22"/>
          <w:szCs w:val="22"/>
        </w:rPr>
        <w:t xml:space="preserve"> срок 2 года, </w:t>
      </w:r>
      <w:proofErr w:type="gramStart"/>
      <w:r w:rsidR="004E48E4">
        <w:rPr>
          <w:rFonts w:ascii="Calibri" w:hAnsi="Calibri" w:cs="Calibri"/>
          <w:b w:val="0"/>
          <w:sz w:val="22"/>
          <w:szCs w:val="22"/>
        </w:rPr>
        <w:t>которые</w:t>
      </w:r>
      <w:proofErr w:type="gramEnd"/>
      <w:r w:rsidR="0012011F" w:rsidRPr="004E48E4">
        <w:rPr>
          <w:rFonts w:ascii="Calibri" w:hAnsi="Calibri" w:cs="Calibri"/>
          <w:b w:val="0"/>
          <w:sz w:val="22"/>
          <w:szCs w:val="22"/>
        </w:rPr>
        <w:t xml:space="preserve"> включа</w:t>
      </w:r>
      <w:r w:rsidR="004E48E4">
        <w:rPr>
          <w:rFonts w:ascii="Calibri" w:hAnsi="Calibri" w:cs="Calibri"/>
          <w:b w:val="0"/>
          <w:sz w:val="22"/>
          <w:szCs w:val="22"/>
        </w:rPr>
        <w:t>ю</w:t>
      </w:r>
      <w:r w:rsidR="0012011F" w:rsidRPr="004E48E4">
        <w:rPr>
          <w:rFonts w:ascii="Calibri" w:hAnsi="Calibri" w:cs="Calibri"/>
          <w:b w:val="0"/>
          <w:sz w:val="22"/>
          <w:szCs w:val="22"/>
        </w:rPr>
        <w:t xml:space="preserve">т электронную поставку, обновление и </w:t>
      </w:r>
      <w:r w:rsidR="00F33339" w:rsidRPr="004E48E4">
        <w:rPr>
          <w:rFonts w:ascii="Calibri" w:hAnsi="Calibri" w:cs="Calibri"/>
          <w:b w:val="0"/>
          <w:sz w:val="22"/>
          <w:szCs w:val="22"/>
        </w:rPr>
        <w:t>техподдержку.</w:t>
      </w:r>
      <w:r w:rsidR="00F33339">
        <w:rPr>
          <w:rFonts w:ascii="Calibri" w:hAnsi="Calibri" w:cs="Calibri"/>
          <w:b w:val="0"/>
          <w:sz w:val="22"/>
          <w:szCs w:val="22"/>
        </w:rPr>
        <w:t xml:space="preserve"> </w:t>
      </w:r>
    </w:p>
    <w:p w:rsidR="00B14F9F" w:rsidRPr="00B14F9F" w:rsidRDefault="00B14F9F" w:rsidP="00D92360">
      <w:pPr>
        <w:pStyle w:val="3"/>
        <w:numPr>
          <w:ilvl w:val="0"/>
          <w:numId w:val="24"/>
        </w:numPr>
        <w:ind w:left="714" w:hanging="357"/>
        <w:jc w:val="both"/>
        <w:rPr>
          <w:rFonts w:ascii="Calibri" w:hAnsi="Calibri" w:cs="Calibri"/>
          <w:b w:val="0"/>
          <w:sz w:val="22"/>
          <w:szCs w:val="22"/>
        </w:rPr>
      </w:pPr>
      <w:r w:rsidRPr="00B14F9F">
        <w:rPr>
          <w:rFonts w:ascii="Calibri" w:hAnsi="Calibri" w:cs="Calibri"/>
          <w:b w:val="0"/>
          <w:sz w:val="22"/>
          <w:szCs w:val="22"/>
        </w:rPr>
        <w:t>Все цены должны быть указаны в рублях, без НДС</w:t>
      </w:r>
      <w:r>
        <w:rPr>
          <w:rFonts w:ascii="Calibri" w:hAnsi="Calibri" w:cs="Calibri"/>
          <w:b w:val="0"/>
          <w:sz w:val="22"/>
          <w:szCs w:val="22"/>
        </w:rPr>
        <w:t>.</w:t>
      </w:r>
    </w:p>
    <w:p w:rsidR="00B75A21" w:rsidRDefault="00AF6208" w:rsidP="007044C0">
      <w:pPr>
        <w:pStyle w:val="3"/>
        <w:numPr>
          <w:ilvl w:val="0"/>
          <w:numId w:val="24"/>
        </w:numPr>
        <w:ind w:left="714" w:hanging="357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>Цена должна быть</w:t>
      </w:r>
      <w:r w:rsidR="00EE09D4">
        <w:rPr>
          <w:rFonts w:ascii="Calibri" w:hAnsi="Calibri" w:cs="Calibri"/>
          <w:b w:val="0"/>
          <w:sz w:val="22"/>
          <w:szCs w:val="22"/>
        </w:rPr>
        <w:t xml:space="preserve"> фиксированной </w:t>
      </w:r>
      <w:r>
        <w:rPr>
          <w:rFonts w:ascii="Calibri" w:hAnsi="Calibri" w:cs="Calibri"/>
          <w:b w:val="0"/>
          <w:sz w:val="22"/>
          <w:szCs w:val="22"/>
        </w:rPr>
        <w:t>на весь срок графика поставки</w:t>
      </w:r>
      <w:r w:rsidR="00B75A21" w:rsidRPr="00762F2B">
        <w:rPr>
          <w:rFonts w:ascii="Calibri" w:hAnsi="Calibri" w:cs="Calibri"/>
          <w:b w:val="0"/>
          <w:sz w:val="22"/>
          <w:szCs w:val="22"/>
        </w:rPr>
        <w:t>.</w:t>
      </w:r>
    </w:p>
    <w:p w:rsidR="009950EC" w:rsidRDefault="004C4917" w:rsidP="00743F08">
      <w:pPr>
        <w:pStyle w:val="3"/>
        <w:numPr>
          <w:ilvl w:val="0"/>
          <w:numId w:val="24"/>
        </w:numPr>
        <w:ind w:left="714" w:hanging="357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Дата </w:t>
      </w:r>
      <w:r w:rsidR="00E672DC">
        <w:rPr>
          <w:rFonts w:ascii="Calibri" w:hAnsi="Calibri" w:cs="Calibri"/>
          <w:b w:val="0"/>
          <w:sz w:val="22"/>
          <w:szCs w:val="22"/>
        </w:rPr>
        <w:t>передачи договоров поставщику</w:t>
      </w:r>
      <w:r>
        <w:rPr>
          <w:rFonts w:ascii="Calibri" w:hAnsi="Calibri" w:cs="Calibri"/>
          <w:b w:val="0"/>
          <w:sz w:val="22"/>
          <w:szCs w:val="22"/>
        </w:rPr>
        <w:t xml:space="preserve"> </w:t>
      </w:r>
      <w:r w:rsidR="00DB31E4">
        <w:rPr>
          <w:rFonts w:ascii="Calibri" w:hAnsi="Calibri" w:cs="Calibri"/>
          <w:b w:val="0"/>
          <w:sz w:val="22"/>
          <w:szCs w:val="22"/>
        </w:rPr>
        <w:t xml:space="preserve">предприятием </w:t>
      </w:r>
      <w:r>
        <w:rPr>
          <w:rFonts w:ascii="Calibri" w:hAnsi="Calibri" w:cs="Calibri"/>
          <w:b w:val="0"/>
          <w:sz w:val="22"/>
          <w:szCs w:val="22"/>
        </w:rPr>
        <w:t xml:space="preserve">должна быть не позднее </w:t>
      </w:r>
      <w:r w:rsidR="000504FB">
        <w:rPr>
          <w:rFonts w:ascii="Calibri" w:hAnsi="Calibri" w:cs="Calibri"/>
          <w:b w:val="0"/>
          <w:sz w:val="22"/>
          <w:szCs w:val="22"/>
        </w:rPr>
        <w:t>среды, 29</w:t>
      </w:r>
      <w:r>
        <w:rPr>
          <w:rFonts w:ascii="Calibri" w:hAnsi="Calibri" w:cs="Calibri"/>
          <w:b w:val="0"/>
          <w:sz w:val="22"/>
          <w:szCs w:val="22"/>
        </w:rPr>
        <w:t>.07.2019</w:t>
      </w:r>
      <w:r w:rsidR="009950EC">
        <w:rPr>
          <w:rFonts w:ascii="Calibri" w:hAnsi="Calibri" w:cs="Calibri"/>
          <w:b w:val="0"/>
          <w:sz w:val="22"/>
          <w:szCs w:val="22"/>
        </w:rPr>
        <w:t xml:space="preserve">. </w:t>
      </w:r>
    </w:p>
    <w:p w:rsidR="001E40E8" w:rsidRDefault="001E40E8" w:rsidP="00A90590">
      <w:pPr>
        <w:pStyle w:val="3"/>
        <w:tabs>
          <w:tab w:val="num" w:pos="193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4D2D15" w:rsidRPr="004D2D15" w:rsidRDefault="004D2D15" w:rsidP="00A90590">
      <w:pPr>
        <w:pStyle w:val="3"/>
        <w:tabs>
          <w:tab w:val="num" w:pos="1935"/>
        </w:tabs>
        <w:spacing w:line="360" w:lineRule="auto"/>
        <w:jc w:val="both"/>
        <w:rPr>
          <w:rFonts w:ascii="Calibri" w:hAnsi="Calibri" w:cs="Calibri"/>
          <w:b w:val="0"/>
          <w:sz w:val="22"/>
          <w:szCs w:val="22"/>
        </w:rPr>
      </w:pPr>
      <w:r w:rsidRPr="00B12839">
        <w:rPr>
          <w:rFonts w:ascii="Calibri" w:hAnsi="Calibri" w:cs="Calibri"/>
          <w:sz w:val="22"/>
          <w:szCs w:val="22"/>
        </w:rPr>
        <w:t>Таблица №1</w:t>
      </w:r>
      <w:r w:rsidRPr="004D2D15">
        <w:rPr>
          <w:rFonts w:ascii="Calibri" w:hAnsi="Calibri" w:cs="Calibri"/>
          <w:b w:val="0"/>
          <w:sz w:val="22"/>
          <w:szCs w:val="22"/>
        </w:rPr>
        <w:t>.</w:t>
      </w:r>
    </w:p>
    <w:p w:rsidR="007044C0" w:rsidRDefault="007044C0" w:rsidP="007044C0">
      <w:pPr>
        <w:pStyle w:val="3"/>
        <w:tabs>
          <w:tab w:val="num" w:pos="193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A90590">
        <w:rPr>
          <w:rFonts w:ascii="Calibri" w:hAnsi="Calibri" w:cs="Calibri"/>
          <w:sz w:val="22"/>
          <w:szCs w:val="22"/>
        </w:rPr>
        <w:t xml:space="preserve">Перечень </w:t>
      </w:r>
      <w:r>
        <w:rPr>
          <w:rFonts w:ascii="Calibri" w:hAnsi="Calibri" w:cs="Calibri"/>
          <w:sz w:val="22"/>
          <w:szCs w:val="22"/>
        </w:rPr>
        <w:t>программных п</w:t>
      </w:r>
      <w:r w:rsidR="00D26787">
        <w:rPr>
          <w:rFonts w:ascii="Calibri" w:hAnsi="Calibri" w:cs="Calibri"/>
          <w:sz w:val="22"/>
          <w:szCs w:val="22"/>
        </w:rPr>
        <w:t>родуктов, участвующих в закупке</w:t>
      </w:r>
      <w:r>
        <w:rPr>
          <w:rFonts w:ascii="Calibri" w:hAnsi="Calibri" w:cs="Calibri"/>
          <w:sz w:val="22"/>
          <w:szCs w:val="22"/>
        </w:rPr>
        <w:t>:</w:t>
      </w:r>
    </w:p>
    <w:tbl>
      <w:tblPr>
        <w:tblW w:w="13020" w:type="dxa"/>
        <w:tblInd w:w="118" w:type="dxa"/>
        <w:tblLook w:val="04A0"/>
      </w:tblPr>
      <w:tblGrid>
        <w:gridCol w:w="2160"/>
        <w:gridCol w:w="10860"/>
      </w:tblGrid>
      <w:tr w:rsidR="00F33339" w:rsidRPr="00F33339" w:rsidTr="00F33339">
        <w:trPr>
          <w:trHeight w:val="300"/>
        </w:trPr>
        <w:tc>
          <w:tcPr>
            <w:tcW w:w="21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3339" w:rsidRPr="00F33339" w:rsidRDefault="00F33339" w:rsidP="00F3333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F333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 xml:space="preserve">Обязательный программный продукт </w:t>
            </w:r>
          </w:p>
        </w:tc>
        <w:tc>
          <w:tcPr>
            <w:tcW w:w="10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33339" w:rsidRPr="00F33339" w:rsidRDefault="00F33339" w:rsidP="00F3333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Лицензия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Kaspersky Endpoint Security 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для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бизнеса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– 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Стандартный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Russian Edition. 250-499 Node 2 year Cross-grade License</w:t>
            </w:r>
          </w:p>
        </w:tc>
      </w:tr>
      <w:tr w:rsidR="00F33339" w:rsidRPr="00F33339" w:rsidTr="00F33339">
        <w:trPr>
          <w:trHeight w:val="300"/>
        </w:trPr>
        <w:tc>
          <w:tcPr>
            <w:tcW w:w="2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3339" w:rsidRPr="00F33339" w:rsidRDefault="00F33339" w:rsidP="00F3333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0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33339" w:rsidRPr="00F33339" w:rsidRDefault="00F33339" w:rsidP="00F3333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Лицензия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Kaspersky Endpoint Security 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для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бизнеса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– 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Стандартный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Russian Edition. 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250-499 </w:t>
            </w:r>
            <w:proofErr w:type="spellStart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Node</w:t>
            </w:r>
            <w:proofErr w:type="spellEnd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2 </w:t>
            </w:r>
            <w:proofErr w:type="spellStart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year</w:t>
            </w:r>
            <w:proofErr w:type="spellEnd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Base</w:t>
            </w:r>
            <w:proofErr w:type="spellEnd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License</w:t>
            </w:r>
            <w:proofErr w:type="spellEnd"/>
          </w:p>
        </w:tc>
      </w:tr>
      <w:tr w:rsidR="00F33339" w:rsidRPr="00F33339" w:rsidTr="00F33339">
        <w:trPr>
          <w:trHeight w:val="315"/>
        </w:trPr>
        <w:tc>
          <w:tcPr>
            <w:tcW w:w="2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3339" w:rsidRPr="00F33339" w:rsidRDefault="00F33339" w:rsidP="00F3333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339" w:rsidRPr="00F33339" w:rsidRDefault="00F33339" w:rsidP="00F3333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Лицензия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Kaspersky Endpoint Security 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для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бизнеса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– 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Стандартный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Russian Edition. 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250-499 </w:t>
            </w:r>
            <w:proofErr w:type="spellStart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Node</w:t>
            </w:r>
            <w:proofErr w:type="spellEnd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2 </w:t>
            </w:r>
            <w:proofErr w:type="spellStart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year</w:t>
            </w:r>
            <w:proofErr w:type="spellEnd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Renewal</w:t>
            </w:r>
            <w:proofErr w:type="spellEnd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License</w:t>
            </w:r>
            <w:proofErr w:type="spellEnd"/>
          </w:p>
        </w:tc>
      </w:tr>
      <w:tr w:rsidR="00F33339" w:rsidRPr="00F33339" w:rsidTr="00F33339">
        <w:trPr>
          <w:trHeight w:val="315"/>
        </w:trPr>
        <w:tc>
          <w:tcPr>
            <w:tcW w:w="2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3339" w:rsidRPr="00F33339" w:rsidRDefault="00F33339" w:rsidP="00F3333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33339" w:rsidRPr="00F33339" w:rsidRDefault="00F33339" w:rsidP="00F3333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Лицензия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Kaspersky Endpoint Security 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для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бизнеса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– 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Расширенный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Russian Edition. 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250-499 </w:t>
            </w:r>
            <w:proofErr w:type="spellStart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Node</w:t>
            </w:r>
            <w:proofErr w:type="spellEnd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2 </w:t>
            </w:r>
            <w:proofErr w:type="spellStart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year</w:t>
            </w:r>
            <w:proofErr w:type="spellEnd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Cross-grade</w:t>
            </w:r>
            <w:proofErr w:type="spellEnd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License</w:t>
            </w:r>
            <w:proofErr w:type="spellEnd"/>
          </w:p>
        </w:tc>
      </w:tr>
      <w:tr w:rsidR="00F33339" w:rsidRPr="00F33339" w:rsidTr="00F33339">
        <w:trPr>
          <w:trHeight w:val="300"/>
        </w:trPr>
        <w:tc>
          <w:tcPr>
            <w:tcW w:w="2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3339" w:rsidRPr="00F33339" w:rsidRDefault="00F33339" w:rsidP="00F3333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33339" w:rsidRPr="00F33339" w:rsidRDefault="00F33339" w:rsidP="00F3333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Лицензия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Kaspersky Endpoint Security 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для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бизнеса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– 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Расширенный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Russian Edition. 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250-499 </w:t>
            </w:r>
            <w:proofErr w:type="spellStart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Node</w:t>
            </w:r>
            <w:proofErr w:type="spellEnd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2 </w:t>
            </w:r>
            <w:proofErr w:type="spellStart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year</w:t>
            </w:r>
            <w:proofErr w:type="spellEnd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Base</w:t>
            </w:r>
            <w:proofErr w:type="spellEnd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License</w:t>
            </w:r>
            <w:proofErr w:type="spellEnd"/>
          </w:p>
        </w:tc>
      </w:tr>
      <w:tr w:rsidR="00F33339" w:rsidRPr="00F33339" w:rsidTr="00F33339">
        <w:trPr>
          <w:trHeight w:val="315"/>
        </w:trPr>
        <w:tc>
          <w:tcPr>
            <w:tcW w:w="2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3339" w:rsidRPr="00F33339" w:rsidRDefault="00F33339" w:rsidP="00F3333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33339" w:rsidRPr="00F33339" w:rsidRDefault="00F33339" w:rsidP="00F3333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Лицензия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Kaspersky Endpoint Security 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для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бизнеса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– 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Расширенный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Russian Edition. 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250-499 </w:t>
            </w:r>
            <w:proofErr w:type="spellStart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Node</w:t>
            </w:r>
            <w:proofErr w:type="spellEnd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2 </w:t>
            </w:r>
            <w:proofErr w:type="spellStart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year</w:t>
            </w:r>
            <w:proofErr w:type="spellEnd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Renewal</w:t>
            </w:r>
            <w:proofErr w:type="spellEnd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License</w:t>
            </w:r>
            <w:proofErr w:type="spellEnd"/>
          </w:p>
        </w:tc>
      </w:tr>
      <w:tr w:rsidR="00F33339" w:rsidRPr="008819EE" w:rsidTr="00F33339">
        <w:trPr>
          <w:trHeight w:val="300"/>
        </w:trPr>
        <w:tc>
          <w:tcPr>
            <w:tcW w:w="21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3339" w:rsidRPr="00F33339" w:rsidRDefault="00F33339" w:rsidP="00F3333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F3333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Дополнительные программные продукты</w:t>
            </w:r>
          </w:p>
        </w:tc>
        <w:tc>
          <w:tcPr>
            <w:tcW w:w="10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33339" w:rsidRPr="00F33339" w:rsidRDefault="00F33339" w:rsidP="00F3333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Лицензия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Kaspersky Security 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для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почтовых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серверов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Russian Edition. 250-499 </w:t>
            </w:r>
            <w:proofErr w:type="spellStart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MailAddress</w:t>
            </w:r>
            <w:proofErr w:type="spellEnd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2 year Base License</w:t>
            </w:r>
          </w:p>
        </w:tc>
      </w:tr>
      <w:tr w:rsidR="00F33339" w:rsidRPr="008819EE" w:rsidTr="00F33339">
        <w:trPr>
          <w:trHeight w:val="300"/>
        </w:trPr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3339" w:rsidRPr="00F33339" w:rsidRDefault="00F33339" w:rsidP="00F3333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0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33339" w:rsidRPr="00F33339" w:rsidRDefault="00F33339" w:rsidP="00F3333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Лицензия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Kaspersky Security 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для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почтовых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серверов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Russian Edition. 250-499 </w:t>
            </w:r>
            <w:proofErr w:type="spellStart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MailAddress</w:t>
            </w:r>
            <w:proofErr w:type="spellEnd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2 year Renewal License</w:t>
            </w:r>
          </w:p>
        </w:tc>
      </w:tr>
      <w:tr w:rsidR="00F33339" w:rsidRPr="008819EE" w:rsidTr="00F33339">
        <w:trPr>
          <w:trHeight w:val="315"/>
        </w:trPr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3339" w:rsidRPr="00F33339" w:rsidRDefault="00F33339" w:rsidP="00F3333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0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33339" w:rsidRPr="00F33339" w:rsidRDefault="00F33339" w:rsidP="00F3333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Лицензия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Kaspersky Security 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для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почтовых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серверов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Russian Edition. 250-499 </w:t>
            </w:r>
            <w:proofErr w:type="spellStart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MailAddress</w:t>
            </w:r>
            <w:proofErr w:type="spellEnd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2 year Cross-grade License</w:t>
            </w:r>
          </w:p>
        </w:tc>
      </w:tr>
      <w:tr w:rsidR="00F33339" w:rsidRPr="00F33339" w:rsidTr="00F33339">
        <w:trPr>
          <w:trHeight w:val="300"/>
        </w:trPr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3339" w:rsidRPr="00F33339" w:rsidRDefault="00F33339" w:rsidP="00F3333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0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33339" w:rsidRPr="00F33339" w:rsidRDefault="00F33339" w:rsidP="00F3333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Лицензия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Kaspersky Anti-Spam 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для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Linux Russian Edition. 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250-499 </w:t>
            </w:r>
            <w:proofErr w:type="spellStart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MailBox</w:t>
            </w:r>
            <w:proofErr w:type="spellEnd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2 </w:t>
            </w:r>
            <w:proofErr w:type="spellStart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year</w:t>
            </w:r>
            <w:proofErr w:type="spellEnd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Base</w:t>
            </w:r>
            <w:proofErr w:type="spellEnd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License</w:t>
            </w:r>
            <w:proofErr w:type="spellEnd"/>
          </w:p>
        </w:tc>
      </w:tr>
      <w:tr w:rsidR="00F33339" w:rsidRPr="008819EE" w:rsidTr="00F33339">
        <w:trPr>
          <w:trHeight w:val="300"/>
        </w:trPr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3339" w:rsidRPr="00F33339" w:rsidRDefault="00F33339" w:rsidP="00F3333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33339" w:rsidRPr="00F33339" w:rsidRDefault="00F33339" w:rsidP="00F3333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Лицензия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Kaspersky Anti-Spam 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для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Linux Russian Edition. 250-499 </w:t>
            </w:r>
            <w:proofErr w:type="spellStart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MailBox</w:t>
            </w:r>
            <w:proofErr w:type="spellEnd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2 year Cros</w:t>
            </w:r>
            <w:bookmarkStart w:id="0" w:name="_GoBack"/>
            <w:bookmarkEnd w:id="0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s-grade License</w:t>
            </w:r>
          </w:p>
        </w:tc>
      </w:tr>
      <w:tr w:rsidR="00F33339" w:rsidRPr="00F33339" w:rsidTr="00F33339">
        <w:trPr>
          <w:trHeight w:val="315"/>
        </w:trPr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3339" w:rsidRPr="00F33339" w:rsidRDefault="00F33339" w:rsidP="00F3333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0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339" w:rsidRPr="00F33339" w:rsidRDefault="00F33339" w:rsidP="00F3333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Лицензия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Kaspersky Anti-Spam 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для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Linux Russian Edition. 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250-499 </w:t>
            </w:r>
            <w:proofErr w:type="spellStart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MailBox</w:t>
            </w:r>
            <w:proofErr w:type="spellEnd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2 </w:t>
            </w:r>
            <w:proofErr w:type="spellStart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year</w:t>
            </w:r>
            <w:proofErr w:type="spellEnd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Renewal</w:t>
            </w:r>
            <w:proofErr w:type="spellEnd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License</w:t>
            </w:r>
            <w:proofErr w:type="spellEnd"/>
          </w:p>
        </w:tc>
      </w:tr>
      <w:tr w:rsidR="00F33339" w:rsidRPr="00F33339" w:rsidTr="00F33339">
        <w:trPr>
          <w:trHeight w:val="315"/>
        </w:trPr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3339" w:rsidRPr="00F33339" w:rsidRDefault="00F33339" w:rsidP="00F3333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339" w:rsidRPr="00F33339" w:rsidRDefault="00F33339" w:rsidP="00F3333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Лицензия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Kaspersky Security 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для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интернет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-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шлюзов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Russian Edition. 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250-499 </w:t>
            </w:r>
            <w:proofErr w:type="spellStart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Node</w:t>
            </w:r>
            <w:proofErr w:type="spellEnd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2 </w:t>
            </w:r>
            <w:proofErr w:type="spellStart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year</w:t>
            </w:r>
            <w:proofErr w:type="spellEnd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Base</w:t>
            </w:r>
            <w:proofErr w:type="spellEnd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License</w:t>
            </w:r>
            <w:proofErr w:type="spellEnd"/>
          </w:p>
        </w:tc>
      </w:tr>
      <w:tr w:rsidR="000236D1" w:rsidRPr="000236D1" w:rsidTr="00F33339">
        <w:trPr>
          <w:trHeight w:val="315"/>
        </w:trPr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6D1" w:rsidRPr="00F33339" w:rsidRDefault="000236D1" w:rsidP="00F3333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36D1" w:rsidRPr="000236D1" w:rsidRDefault="00031290" w:rsidP="00F3333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</w:pP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Лицензия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="000236D1" w:rsidRPr="000236D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Kaspersky Security </w:t>
            </w:r>
            <w:r w:rsidR="000236D1" w:rsidRPr="000236D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для</w:t>
            </w:r>
            <w:r w:rsidR="000236D1" w:rsidRPr="000236D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="000236D1" w:rsidRPr="000236D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интернет</w:t>
            </w:r>
            <w:r w:rsidR="000236D1" w:rsidRPr="000236D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>-</w:t>
            </w:r>
            <w:r w:rsidR="000236D1" w:rsidRPr="000236D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шлюзов</w:t>
            </w:r>
            <w:r w:rsidR="000236D1" w:rsidRPr="000236D1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Russian Edition. 100-149 Node 2 year Cross-grade License</w:t>
            </w:r>
          </w:p>
        </w:tc>
      </w:tr>
      <w:tr w:rsidR="00F33339" w:rsidRPr="00F33339" w:rsidTr="00F33339">
        <w:trPr>
          <w:trHeight w:val="315"/>
        </w:trPr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3339" w:rsidRPr="000236D1" w:rsidRDefault="00F33339" w:rsidP="00F3333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US" w:eastAsia="ru-RU"/>
              </w:rPr>
            </w:pPr>
          </w:p>
        </w:tc>
        <w:tc>
          <w:tcPr>
            <w:tcW w:w="10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339" w:rsidRPr="00F33339" w:rsidRDefault="00F33339" w:rsidP="00F3333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Лицензия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Kaspersky 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Стандартный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Certified media Pack Russian Edition.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Media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Pack</w:t>
            </w:r>
            <w:proofErr w:type="spellEnd"/>
          </w:p>
        </w:tc>
      </w:tr>
      <w:tr w:rsidR="00F33339" w:rsidRPr="00F33339" w:rsidTr="00F33339">
        <w:trPr>
          <w:trHeight w:val="315"/>
        </w:trPr>
        <w:tc>
          <w:tcPr>
            <w:tcW w:w="21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3339" w:rsidRPr="00F33339" w:rsidRDefault="00F33339" w:rsidP="00F3333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339" w:rsidRPr="00F33339" w:rsidRDefault="00F33339" w:rsidP="00F33339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Лицензия</w:t>
            </w:r>
            <w:r w:rsidRPr="00F333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ru-RU"/>
              </w:rPr>
              <w:t xml:space="preserve"> Kaspersky Certified media Pack Customized Russian Edition.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Media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Pack</w:t>
            </w:r>
            <w:proofErr w:type="spellEnd"/>
          </w:p>
        </w:tc>
      </w:tr>
    </w:tbl>
    <w:p w:rsidR="00F33339" w:rsidRDefault="00F33339" w:rsidP="007044C0">
      <w:pPr>
        <w:pStyle w:val="3"/>
        <w:tabs>
          <w:tab w:val="num" w:pos="193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W w:w="13020" w:type="dxa"/>
        <w:tblInd w:w="108" w:type="dxa"/>
        <w:tblLook w:val="04A0"/>
      </w:tblPr>
      <w:tblGrid>
        <w:gridCol w:w="2160"/>
        <w:gridCol w:w="10860"/>
      </w:tblGrid>
      <w:tr w:rsidR="001A37F0" w:rsidRPr="001A37F0" w:rsidTr="001A37F0">
        <w:trPr>
          <w:trHeight w:val="30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7F0" w:rsidRPr="001A37F0" w:rsidRDefault="001A37F0" w:rsidP="001A37F0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1A37F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Пояснения:</w:t>
            </w:r>
          </w:p>
        </w:tc>
        <w:tc>
          <w:tcPr>
            <w:tcW w:w="10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7F0" w:rsidRPr="001A37F0" w:rsidRDefault="001A37F0" w:rsidP="001A37F0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1A37F0" w:rsidRPr="001A37F0" w:rsidTr="001A37F0">
        <w:trPr>
          <w:trHeight w:val="30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7F0" w:rsidRPr="001A37F0" w:rsidRDefault="001A37F0" w:rsidP="001A37F0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1A37F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Cross-grade</w:t>
            </w:r>
            <w:proofErr w:type="spellEnd"/>
            <w:r w:rsidRPr="001A37F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1A37F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License</w:t>
            </w:r>
            <w:proofErr w:type="spellEnd"/>
          </w:p>
        </w:tc>
        <w:tc>
          <w:tcPr>
            <w:tcW w:w="10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7F0" w:rsidRPr="001A37F0" w:rsidRDefault="001A37F0" w:rsidP="001A37F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1A37F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переход с конкурентного продукта другого разработчика</w:t>
            </w:r>
          </w:p>
        </w:tc>
      </w:tr>
      <w:tr w:rsidR="001A37F0" w:rsidRPr="001A37F0" w:rsidTr="001A37F0">
        <w:trPr>
          <w:trHeight w:val="30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7F0" w:rsidRPr="001A37F0" w:rsidRDefault="001A37F0" w:rsidP="001A37F0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1A37F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Base</w:t>
            </w:r>
            <w:proofErr w:type="spellEnd"/>
            <w:r w:rsidRPr="001A37F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1A37F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License</w:t>
            </w:r>
            <w:proofErr w:type="spellEnd"/>
          </w:p>
        </w:tc>
        <w:tc>
          <w:tcPr>
            <w:tcW w:w="10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7F0" w:rsidRPr="001A37F0" w:rsidRDefault="001A37F0" w:rsidP="001A37F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1A37F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новая закупка</w:t>
            </w:r>
          </w:p>
        </w:tc>
      </w:tr>
      <w:tr w:rsidR="001A37F0" w:rsidRPr="001A37F0" w:rsidTr="001A37F0">
        <w:trPr>
          <w:trHeight w:val="30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7F0" w:rsidRPr="001A37F0" w:rsidRDefault="001A37F0" w:rsidP="001A37F0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1A37F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Renewal</w:t>
            </w:r>
            <w:proofErr w:type="spellEnd"/>
            <w:r w:rsidRPr="001A37F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1A37F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License</w:t>
            </w:r>
            <w:proofErr w:type="spellEnd"/>
          </w:p>
        </w:tc>
        <w:tc>
          <w:tcPr>
            <w:tcW w:w="10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7F0" w:rsidRPr="001A37F0" w:rsidRDefault="001A37F0" w:rsidP="001A37F0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</w:pPr>
            <w:r w:rsidRPr="001A37F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u-RU"/>
              </w:rPr>
              <w:t>продление лицензии</w:t>
            </w:r>
          </w:p>
        </w:tc>
      </w:tr>
    </w:tbl>
    <w:p w:rsidR="001A37F0" w:rsidRDefault="001A37F0" w:rsidP="007044C0">
      <w:pPr>
        <w:pStyle w:val="3"/>
        <w:tabs>
          <w:tab w:val="num" w:pos="193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616F02" w:rsidRDefault="00616F02" w:rsidP="00A90590">
      <w:pPr>
        <w:pStyle w:val="3"/>
        <w:tabs>
          <w:tab w:val="num" w:pos="193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303D95" w:rsidRDefault="00303D95" w:rsidP="00A90590">
      <w:pPr>
        <w:pStyle w:val="3"/>
        <w:tabs>
          <w:tab w:val="num" w:pos="193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A90590">
        <w:rPr>
          <w:rFonts w:ascii="Calibri" w:hAnsi="Calibri" w:cs="Calibri"/>
          <w:sz w:val="22"/>
          <w:szCs w:val="22"/>
        </w:rPr>
        <w:t>Квалификационные требования к кандидатам</w:t>
      </w:r>
    </w:p>
    <w:p w:rsidR="00545ECA" w:rsidRPr="000F4559" w:rsidRDefault="00545ECA" w:rsidP="00545ECA">
      <w:pPr>
        <w:widowControl w:val="0"/>
        <w:jc w:val="both"/>
        <w:rPr>
          <w:rFonts w:eastAsia="Times New Roman"/>
          <w:bCs/>
          <w:szCs w:val="28"/>
        </w:rPr>
      </w:pPr>
      <w:r w:rsidRPr="000F4559">
        <w:rPr>
          <w:rFonts w:ascii="Calibri" w:eastAsia="Times New Roman" w:hAnsi="Calibri" w:cs="Calibri"/>
          <w:bCs/>
          <w:snapToGrid w:val="0"/>
          <w:sz w:val="22"/>
          <w:szCs w:val="22"/>
          <w:lang w:eastAsia="ru-RU"/>
        </w:rPr>
        <w:t xml:space="preserve">Наличие статуса </w:t>
      </w:r>
      <w:r w:rsidR="00761EDC">
        <w:rPr>
          <w:rFonts w:ascii="Arial" w:hAnsi="Arial" w:cs="Arial"/>
          <w:sz w:val="20"/>
          <w:szCs w:val="20"/>
        </w:rPr>
        <w:t xml:space="preserve">партнера </w:t>
      </w:r>
      <w:r w:rsidRPr="000F4559">
        <w:rPr>
          <w:rFonts w:ascii="Calibri" w:eastAsia="Times New Roman" w:hAnsi="Calibri" w:cs="Calibri"/>
          <w:bCs/>
          <w:snapToGrid w:val="0"/>
          <w:sz w:val="22"/>
          <w:szCs w:val="22"/>
          <w:lang w:eastAsia="ru-RU"/>
        </w:rPr>
        <w:t>«</w:t>
      </w:r>
      <w:proofErr w:type="spellStart"/>
      <w:r w:rsidRPr="000F4559">
        <w:rPr>
          <w:rFonts w:ascii="Calibri" w:eastAsia="Times New Roman" w:hAnsi="Calibri" w:cs="Calibri"/>
          <w:bCs/>
          <w:snapToGrid w:val="0"/>
          <w:sz w:val="22"/>
          <w:szCs w:val="22"/>
          <w:lang w:eastAsia="ru-RU"/>
        </w:rPr>
        <w:t>Kaspersky</w:t>
      </w:r>
      <w:proofErr w:type="spellEnd"/>
      <w:r w:rsidRPr="000F4559">
        <w:rPr>
          <w:rFonts w:ascii="Calibri" w:eastAsia="Times New Roman" w:hAnsi="Calibri" w:cs="Calibri"/>
          <w:bCs/>
          <w:snapToGrid w:val="0"/>
          <w:sz w:val="22"/>
          <w:szCs w:val="22"/>
          <w:lang w:eastAsia="ru-RU"/>
        </w:rPr>
        <w:t xml:space="preserve"> </w:t>
      </w:r>
      <w:proofErr w:type="spellStart"/>
      <w:r w:rsidRPr="000F4559">
        <w:rPr>
          <w:rFonts w:ascii="Calibri" w:eastAsia="Times New Roman" w:hAnsi="Calibri" w:cs="Calibri"/>
          <w:bCs/>
          <w:snapToGrid w:val="0"/>
          <w:sz w:val="22"/>
          <w:szCs w:val="22"/>
          <w:lang w:eastAsia="ru-RU"/>
        </w:rPr>
        <w:t>Platinum</w:t>
      </w:r>
      <w:proofErr w:type="spellEnd"/>
      <w:r w:rsidRPr="000F4559">
        <w:rPr>
          <w:rFonts w:ascii="Calibri" w:eastAsia="Times New Roman" w:hAnsi="Calibri" w:cs="Calibri"/>
          <w:bCs/>
          <w:snapToGrid w:val="0"/>
          <w:sz w:val="22"/>
          <w:szCs w:val="22"/>
          <w:lang w:eastAsia="ru-RU"/>
        </w:rPr>
        <w:t xml:space="preserve"> </w:t>
      </w:r>
      <w:proofErr w:type="spellStart"/>
      <w:r w:rsidRPr="000F4559">
        <w:rPr>
          <w:rFonts w:ascii="Calibri" w:eastAsia="Times New Roman" w:hAnsi="Calibri" w:cs="Calibri"/>
          <w:bCs/>
          <w:snapToGrid w:val="0"/>
          <w:sz w:val="22"/>
          <w:szCs w:val="22"/>
          <w:lang w:eastAsia="ru-RU"/>
        </w:rPr>
        <w:t>Partner</w:t>
      </w:r>
      <w:proofErr w:type="spellEnd"/>
      <w:r w:rsidRPr="000F4559">
        <w:rPr>
          <w:rFonts w:ascii="Calibri" w:eastAsia="Times New Roman" w:hAnsi="Calibri" w:cs="Calibri"/>
          <w:bCs/>
          <w:snapToGrid w:val="0"/>
          <w:sz w:val="22"/>
          <w:szCs w:val="22"/>
          <w:lang w:eastAsia="ru-RU"/>
        </w:rPr>
        <w:t>»</w:t>
      </w:r>
      <w:r w:rsidR="00761EDC">
        <w:rPr>
          <w:rFonts w:ascii="Calibri" w:eastAsia="Times New Roman" w:hAnsi="Calibri" w:cs="Calibri"/>
          <w:bCs/>
          <w:snapToGrid w:val="0"/>
          <w:sz w:val="22"/>
          <w:szCs w:val="22"/>
          <w:lang w:eastAsia="ru-RU"/>
        </w:rPr>
        <w:t xml:space="preserve"> или </w:t>
      </w:r>
      <w:r w:rsidR="00761EDC" w:rsidRPr="000F4559">
        <w:rPr>
          <w:rFonts w:ascii="Calibri" w:eastAsia="Times New Roman" w:hAnsi="Calibri" w:cs="Calibri"/>
          <w:bCs/>
          <w:snapToGrid w:val="0"/>
          <w:sz w:val="22"/>
          <w:szCs w:val="22"/>
          <w:lang w:eastAsia="ru-RU"/>
        </w:rPr>
        <w:t>«</w:t>
      </w:r>
      <w:proofErr w:type="spellStart"/>
      <w:r w:rsidR="00761EDC" w:rsidRPr="000F4559">
        <w:rPr>
          <w:rFonts w:ascii="Calibri" w:eastAsia="Times New Roman" w:hAnsi="Calibri" w:cs="Calibri"/>
          <w:bCs/>
          <w:snapToGrid w:val="0"/>
          <w:sz w:val="22"/>
          <w:szCs w:val="22"/>
          <w:lang w:eastAsia="ru-RU"/>
        </w:rPr>
        <w:t>Kaspersky</w:t>
      </w:r>
      <w:proofErr w:type="spellEnd"/>
      <w:r w:rsidR="00761ED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61EDC">
        <w:rPr>
          <w:rFonts w:ascii="Arial" w:hAnsi="Arial" w:cs="Arial"/>
          <w:sz w:val="20"/>
          <w:szCs w:val="20"/>
        </w:rPr>
        <w:t>Gold</w:t>
      </w:r>
      <w:proofErr w:type="spellEnd"/>
      <w:r w:rsidR="00761EDC" w:rsidRPr="00761EDC">
        <w:rPr>
          <w:rFonts w:ascii="Calibri" w:eastAsia="Times New Roman" w:hAnsi="Calibri" w:cs="Calibri"/>
          <w:bCs/>
          <w:snapToGrid w:val="0"/>
          <w:sz w:val="22"/>
          <w:szCs w:val="22"/>
          <w:lang w:eastAsia="ru-RU"/>
        </w:rPr>
        <w:t xml:space="preserve"> </w:t>
      </w:r>
      <w:proofErr w:type="spellStart"/>
      <w:r w:rsidR="00761EDC" w:rsidRPr="000F4559">
        <w:rPr>
          <w:rFonts w:ascii="Calibri" w:eastAsia="Times New Roman" w:hAnsi="Calibri" w:cs="Calibri"/>
          <w:bCs/>
          <w:snapToGrid w:val="0"/>
          <w:sz w:val="22"/>
          <w:szCs w:val="22"/>
          <w:lang w:eastAsia="ru-RU"/>
        </w:rPr>
        <w:t>Partner</w:t>
      </w:r>
      <w:proofErr w:type="spellEnd"/>
      <w:r w:rsidR="00761EDC" w:rsidRPr="000F4559">
        <w:rPr>
          <w:rFonts w:ascii="Calibri" w:eastAsia="Times New Roman" w:hAnsi="Calibri" w:cs="Calibri"/>
          <w:bCs/>
          <w:snapToGrid w:val="0"/>
          <w:sz w:val="22"/>
          <w:szCs w:val="22"/>
          <w:lang w:eastAsia="ru-RU"/>
        </w:rPr>
        <w:t>»</w:t>
      </w:r>
      <w:r w:rsidRPr="000F4559">
        <w:rPr>
          <w:rFonts w:ascii="Calibri" w:eastAsia="Times New Roman" w:hAnsi="Calibri" w:cs="Calibri"/>
          <w:bCs/>
          <w:snapToGrid w:val="0"/>
          <w:sz w:val="22"/>
          <w:szCs w:val="22"/>
          <w:lang w:eastAsia="ru-RU"/>
        </w:rPr>
        <w:t xml:space="preserve"> компании АО «Лаборатория Касперского»</w:t>
      </w:r>
      <w:r>
        <w:rPr>
          <w:rFonts w:ascii="Calibri" w:eastAsia="Times New Roman" w:hAnsi="Calibri" w:cs="Calibri"/>
          <w:bCs/>
          <w:snapToGrid w:val="0"/>
          <w:sz w:val="22"/>
          <w:szCs w:val="22"/>
          <w:lang w:eastAsia="ru-RU"/>
        </w:rPr>
        <w:t xml:space="preserve"> (</w:t>
      </w:r>
      <w:r w:rsidR="00761EDC">
        <w:rPr>
          <w:rFonts w:ascii="Arial" w:hAnsi="Arial" w:cs="Arial"/>
          <w:sz w:val="20"/>
          <w:szCs w:val="20"/>
        </w:rPr>
        <w:t>уровень "Среднего бизнеса и Корпоративных заказчиков" и выше)</w:t>
      </w:r>
      <w:r w:rsidRPr="000F4559">
        <w:rPr>
          <w:rFonts w:ascii="Calibri" w:eastAsia="Times New Roman" w:hAnsi="Calibri" w:cs="Calibri"/>
          <w:bCs/>
          <w:snapToGrid w:val="0"/>
          <w:sz w:val="22"/>
          <w:szCs w:val="22"/>
          <w:lang w:eastAsia="ru-RU"/>
        </w:rPr>
        <w:t>, с документальным подтверждением</w:t>
      </w:r>
      <w:r>
        <w:rPr>
          <w:rFonts w:ascii="Calibri" w:eastAsia="Times New Roman" w:hAnsi="Calibri" w:cs="Calibri"/>
          <w:bCs/>
          <w:snapToGrid w:val="0"/>
          <w:sz w:val="22"/>
          <w:szCs w:val="22"/>
          <w:lang w:eastAsia="ru-RU"/>
        </w:rPr>
        <w:t>.</w:t>
      </w:r>
    </w:p>
    <w:p w:rsidR="00642B23" w:rsidRPr="00642B23" w:rsidRDefault="00642B23" w:rsidP="00642B23">
      <w:pPr>
        <w:pStyle w:val="3"/>
        <w:tabs>
          <w:tab w:val="num" w:pos="193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642B23" w:rsidRPr="00642B23" w:rsidRDefault="00642B23" w:rsidP="00642B23">
      <w:pPr>
        <w:pStyle w:val="3"/>
        <w:tabs>
          <w:tab w:val="num" w:pos="193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42B23">
        <w:rPr>
          <w:rFonts w:ascii="Calibri" w:hAnsi="Calibri" w:cs="Calibri"/>
          <w:sz w:val="22"/>
          <w:szCs w:val="22"/>
        </w:rPr>
        <w:t>Требования к обновлению антивирусных баз</w:t>
      </w:r>
    </w:p>
    <w:p w:rsidR="00642B23" w:rsidRPr="00642B23" w:rsidRDefault="00642B23" w:rsidP="00642B23">
      <w:pPr>
        <w:pStyle w:val="3"/>
        <w:tabs>
          <w:tab w:val="num" w:pos="1935"/>
        </w:tabs>
        <w:jc w:val="both"/>
        <w:rPr>
          <w:rFonts w:ascii="Calibri" w:hAnsi="Calibri" w:cs="Calibri"/>
          <w:b w:val="0"/>
          <w:sz w:val="22"/>
          <w:szCs w:val="22"/>
        </w:rPr>
      </w:pPr>
      <w:r w:rsidRPr="00642B23">
        <w:rPr>
          <w:rFonts w:ascii="Calibri" w:hAnsi="Calibri" w:cs="Calibri"/>
          <w:b w:val="0"/>
          <w:sz w:val="22"/>
          <w:szCs w:val="22"/>
        </w:rPr>
        <w:t>Обновляемые антивирусные базы данных должны обеспечивать реализацию следующих функциональных возможностей:</w:t>
      </w:r>
    </w:p>
    <w:p w:rsidR="00642B23" w:rsidRPr="00642B23" w:rsidRDefault="00642B23" w:rsidP="00642B23">
      <w:pPr>
        <w:pStyle w:val="3"/>
        <w:tabs>
          <w:tab w:val="num" w:pos="1935"/>
        </w:tabs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• </w:t>
      </w:r>
      <w:r w:rsidRPr="00642B23">
        <w:rPr>
          <w:rFonts w:ascii="Calibri" w:hAnsi="Calibri" w:cs="Calibri"/>
          <w:b w:val="0"/>
          <w:sz w:val="22"/>
          <w:szCs w:val="22"/>
        </w:rPr>
        <w:t>Регламентное обновление антивирусных баз не реже 24 раз в течение календарных суток.</w:t>
      </w:r>
    </w:p>
    <w:p w:rsidR="00642B23" w:rsidRPr="00642B23" w:rsidRDefault="00642B23" w:rsidP="00642B23">
      <w:pPr>
        <w:pStyle w:val="3"/>
        <w:tabs>
          <w:tab w:val="num" w:pos="1935"/>
        </w:tabs>
        <w:jc w:val="both"/>
        <w:rPr>
          <w:rFonts w:ascii="Calibri" w:hAnsi="Calibri" w:cs="Calibri"/>
          <w:b w:val="0"/>
          <w:sz w:val="22"/>
          <w:szCs w:val="22"/>
        </w:rPr>
      </w:pPr>
      <w:r w:rsidRPr="00642B23">
        <w:rPr>
          <w:rFonts w:ascii="Calibri" w:hAnsi="Calibri" w:cs="Calibri"/>
          <w:b w:val="0"/>
          <w:sz w:val="22"/>
          <w:szCs w:val="22"/>
        </w:rPr>
        <w:t>• Множественность путей обновления, в том числе – по каналам связи и на отчуждаемых электронных носителях информации.</w:t>
      </w:r>
    </w:p>
    <w:p w:rsidR="00642B23" w:rsidRPr="00642B23" w:rsidRDefault="00642B23" w:rsidP="00642B23">
      <w:pPr>
        <w:pStyle w:val="3"/>
        <w:tabs>
          <w:tab w:val="num" w:pos="1935"/>
        </w:tabs>
        <w:jc w:val="both"/>
        <w:rPr>
          <w:rFonts w:ascii="Calibri" w:hAnsi="Calibri" w:cs="Calibri"/>
          <w:b w:val="0"/>
          <w:sz w:val="22"/>
          <w:szCs w:val="22"/>
        </w:rPr>
      </w:pPr>
      <w:r w:rsidRPr="00642B23">
        <w:rPr>
          <w:rFonts w:ascii="Calibri" w:hAnsi="Calibri" w:cs="Calibri"/>
          <w:b w:val="0"/>
          <w:sz w:val="22"/>
          <w:szCs w:val="22"/>
        </w:rPr>
        <w:t>• Проверку целостности и подлинности обновлений средствами электронной цифровой подписи.</w:t>
      </w:r>
    </w:p>
    <w:p w:rsidR="00642B23" w:rsidRPr="00642B23" w:rsidRDefault="00642B23" w:rsidP="00642B23">
      <w:pPr>
        <w:pStyle w:val="3"/>
        <w:tabs>
          <w:tab w:val="num" w:pos="193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642B23" w:rsidRPr="00642B23" w:rsidRDefault="00642B23" w:rsidP="00642B23">
      <w:pPr>
        <w:pStyle w:val="3"/>
        <w:tabs>
          <w:tab w:val="num" w:pos="193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42B23">
        <w:rPr>
          <w:rFonts w:ascii="Calibri" w:hAnsi="Calibri" w:cs="Calibri"/>
          <w:sz w:val="22"/>
          <w:szCs w:val="22"/>
        </w:rPr>
        <w:t>Требования к эксплуатационной документации</w:t>
      </w:r>
    </w:p>
    <w:p w:rsidR="00642B23" w:rsidRPr="00642B23" w:rsidRDefault="00642B23" w:rsidP="00642B23">
      <w:pPr>
        <w:pStyle w:val="3"/>
        <w:tabs>
          <w:tab w:val="num" w:pos="1935"/>
        </w:tabs>
        <w:jc w:val="both"/>
        <w:rPr>
          <w:rFonts w:ascii="Calibri" w:hAnsi="Calibri" w:cs="Calibri"/>
          <w:b w:val="0"/>
          <w:sz w:val="22"/>
          <w:szCs w:val="22"/>
        </w:rPr>
      </w:pPr>
      <w:r w:rsidRPr="00642B23">
        <w:rPr>
          <w:rFonts w:ascii="Calibri" w:hAnsi="Calibri" w:cs="Calibri"/>
          <w:b w:val="0"/>
          <w:sz w:val="22"/>
          <w:szCs w:val="22"/>
        </w:rPr>
        <w:t>Эксплуатационная документация для всех программных продуктов антивирусной защиты, включая средства управления, должна включать документы, подготовленные в соответствии с требованиями государственных стандартов, на русском языке, в том числе:</w:t>
      </w:r>
    </w:p>
    <w:p w:rsidR="00642B23" w:rsidRPr="00642B23" w:rsidRDefault="00642B23" w:rsidP="00642B23">
      <w:pPr>
        <w:pStyle w:val="3"/>
        <w:tabs>
          <w:tab w:val="num" w:pos="1935"/>
        </w:tabs>
        <w:jc w:val="both"/>
        <w:rPr>
          <w:rFonts w:ascii="Calibri" w:hAnsi="Calibri" w:cs="Calibri"/>
          <w:b w:val="0"/>
          <w:sz w:val="22"/>
          <w:szCs w:val="22"/>
        </w:rPr>
      </w:pPr>
      <w:r w:rsidRPr="00642B23">
        <w:rPr>
          <w:rFonts w:ascii="Calibri" w:hAnsi="Calibri" w:cs="Calibri"/>
          <w:b w:val="0"/>
          <w:sz w:val="22"/>
          <w:szCs w:val="22"/>
        </w:rPr>
        <w:t>• Руководство пользователя (администратора).</w:t>
      </w:r>
    </w:p>
    <w:p w:rsidR="00642B23" w:rsidRPr="00642B23" w:rsidRDefault="00642B23" w:rsidP="00642B23">
      <w:pPr>
        <w:pStyle w:val="3"/>
        <w:tabs>
          <w:tab w:val="num" w:pos="1935"/>
        </w:tabs>
        <w:jc w:val="both"/>
        <w:rPr>
          <w:rFonts w:ascii="Calibri" w:hAnsi="Calibri" w:cs="Calibri"/>
          <w:b w:val="0"/>
          <w:sz w:val="22"/>
          <w:szCs w:val="22"/>
        </w:rPr>
      </w:pPr>
      <w:r w:rsidRPr="00642B23">
        <w:rPr>
          <w:rFonts w:ascii="Calibri" w:hAnsi="Calibri" w:cs="Calibri"/>
          <w:b w:val="0"/>
          <w:sz w:val="22"/>
          <w:szCs w:val="22"/>
        </w:rPr>
        <w:t>Документация, поставляемая с антивирусными средствами, должна детально описывать процесс установки, настройки и эксплуатации соответствующего средства антивирусной защиты.</w:t>
      </w:r>
    </w:p>
    <w:p w:rsidR="00642B23" w:rsidRPr="00642B23" w:rsidRDefault="00642B23" w:rsidP="00642B23">
      <w:pPr>
        <w:pStyle w:val="3"/>
        <w:tabs>
          <w:tab w:val="num" w:pos="193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642B23" w:rsidRPr="00642B23" w:rsidRDefault="00642B23" w:rsidP="00642B23">
      <w:pPr>
        <w:pStyle w:val="3"/>
        <w:tabs>
          <w:tab w:val="num" w:pos="193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642B23">
        <w:rPr>
          <w:rFonts w:ascii="Calibri" w:hAnsi="Calibri" w:cs="Calibri"/>
          <w:sz w:val="22"/>
          <w:szCs w:val="22"/>
        </w:rPr>
        <w:t>Требования к технической поддержке</w:t>
      </w:r>
    </w:p>
    <w:p w:rsidR="00642B23" w:rsidRPr="00642B23" w:rsidRDefault="00642B23" w:rsidP="00642B23">
      <w:pPr>
        <w:pStyle w:val="3"/>
        <w:tabs>
          <w:tab w:val="num" w:pos="1935"/>
        </w:tabs>
        <w:jc w:val="both"/>
        <w:rPr>
          <w:rFonts w:ascii="Calibri" w:hAnsi="Calibri" w:cs="Calibri"/>
          <w:b w:val="0"/>
          <w:sz w:val="22"/>
          <w:szCs w:val="22"/>
        </w:rPr>
      </w:pPr>
      <w:r w:rsidRPr="00642B23">
        <w:rPr>
          <w:rFonts w:ascii="Calibri" w:hAnsi="Calibri" w:cs="Calibri"/>
          <w:b w:val="0"/>
          <w:sz w:val="22"/>
          <w:szCs w:val="22"/>
        </w:rPr>
        <w:t>Техническая поддержка антивирусного программного обеспечения должна:</w:t>
      </w:r>
    </w:p>
    <w:p w:rsidR="00642B23" w:rsidRPr="00642B23" w:rsidRDefault="00642B23" w:rsidP="00642B23">
      <w:pPr>
        <w:pStyle w:val="3"/>
        <w:tabs>
          <w:tab w:val="num" w:pos="1935"/>
        </w:tabs>
        <w:jc w:val="both"/>
        <w:rPr>
          <w:rFonts w:ascii="Calibri" w:hAnsi="Calibri" w:cs="Calibri"/>
          <w:b w:val="0"/>
          <w:sz w:val="22"/>
          <w:szCs w:val="22"/>
        </w:rPr>
      </w:pPr>
      <w:r w:rsidRPr="00642B23">
        <w:rPr>
          <w:rFonts w:ascii="Calibri" w:hAnsi="Calibri" w:cs="Calibri"/>
          <w:b w:val="0"/>
          <w:sz w:val="22"/>
          <w:szCs w:val="22"/>
        </w:rPr>
        <w:t>•   Предоставляться на русском языке сертифицированными специалистами производителя средств антивирусной защиты и его партнеров на всей территории Российской Федерации по телефону, электронной почте и через Интернет.</w:t>
      </w:r>
    </w:p>
    <w:p w:rsidR="00642B23" w:rsidRPr="00642B23" w:rsidRDefault="00642B23" w:rsidP="008819EE">
      <w:pPr>
        <w:pStyle w:val="3"/>
        <w:tabs>
          <w:tab w:val="num" w:pos="1935"/>
        </w:tabs>
        <w:jc w:val="both"/>
        <w:rPr>
          <w:rFonts w:ascii="Calibri" w:hAnsi="Calibri" w:cs="Calibri"/>
          <w:sz w:val="22"/>
          <w:szCs w:val="22"/>
        </w:rPr>
      </w:pPr>
      <w:r w:rsidRPr="00642B23">
        <w:rPr>
          <w:rFonts w:ascii="Calibri" w:hAnsi="Calibri" w:cs="Calibri"/>
          <w:b w:val="0"/>
          <w:sz w:val="22"/>
          <w:szCs w:val="22"/>
        </w:rPr>
        <w:t>•   Web-сайт производителя АПО должен быть на русском языке, иметь специальный раздел, посвящённый технической поддержке АПО, пополняемую базу знаний, а также форум пользователей программных продуктов.</w:t>
      </w:r>
    </w:p>
    <w:sectPr w:rsidR="00642B23" w:rsidRPr="00642B23" w:rsidSect="00F33339">
      <w:footerReference w:type="even" r:id="rId8"/>
      <w:footerReference w:type="default" r:id="rId9"/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24F1" w:rsidRDefault="004B24F1">
      <w:r>
        <w:separator/>
      </w:r>
    </w:p>
  </w:endnote>
  <w:endnote w:type="continuationSeparator" w:id="0">
    <w:p w:rsidR="004B24F1" w:rsidRDefault="004B24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FC3" w:rsidRDefault="009162E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95FC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95FC3" w:rsidRDefault="00F95FC3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FC3" w:rsidRDefault="009162E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95FC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819EE">
      <w:rPr>
        <w:rStyle w:val="a6"/>
        <w:noProof/>
      </w:rPr>
      <w:t>2</w:t>
    </w:r>
    <w:r>
      <w:rPr>
        <w:rStyle w:val="a6"/>
      </w:rPr>
      <w:fldChar w:fldCharType="end"/>
    </w:r>
  </w:p>
  <w:p w:rsidR="00F95FC3" w:rsidRDefault="00F95FC3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24F1" w:rsidRDefault="004B24F1">
      <w:r>
        <w:separator/>
      </w:r>
    </w:p>
  </w:footnote>
  <w:footnote w:type="continuationSeparator" w:id="0">
    <w:p w:rsidR="004B24F1" w:rsidRDefault="004B24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07C99"/>
    <w:multiLevelType w:val="hybridMultilevel"/>
    <w:tmpl w:val="B0C40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D376D"/>
    <w:multiLevelType w:val="multilevel"/>
    <w:tmpl w:val="3984C6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63C3546"/>
    <w:multiLevelType w:val="multilevel"/>
    <w:tmpl w:val="048268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9EE73B6"/>
    <w:multiLevelType w:val="multilevel"/>
    <w:tmpl w:val="D932FD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BF11F3B"/>
    <w:multiLevelType w:val="hybridMultilevel"/>
    <w:tmpl w:val="C6AE7A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E814EE"/>
    <w:multiLevelType w:val="hybridMultilevel"/>
    <w:tmpl w:val="F2789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473DF"/>
    <w:multiLevelType w:val="hybridMultilevel"/>
    <w:tmpl w:val="1DE2DC74"/>
    <w:lvl w:ilvl="0" w:tplc="C9A2C68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889B5C">
      <w:start w:val="152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560BF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F4EE8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5AAE0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D404A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28775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E2B70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F2F19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7A5ED5"/>
    <w:multiLevelType w:val="hybridMultilevel"/>
    <w:tmpl w:val="9774E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3F257E"/>
    <w:multiLevelType w:val="hybridMultilevel"/>
    <w:tmpl w:val="0F6A9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F45AAC"/>
    <w:multiLevelType w:val="hybridMultilevel"/>
    <w:tmpl w:val="9CAA8C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18619E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2E9BD2">
      <w:start w:val="1"/>
      <w:numFmt w:val="lowerLetter"/>
      <w:lvlText w:val="%5."/>
      <w:lvlJc w:val="right"/>
      <w:pPr>
        <w:tabs>
          <w:tab w:val="num" w:pos="3420"/>
        </w:tabs>
        <w:ind w:left="3420" w:hanging="180"/>
      </w:pPr>
      <w:rPr>
        <w:rFonts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7C08D20C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7FE3789"/>
    <w:multiLevelType w:val="hybridMultilevel"/>
    <w:tmpl w:val="955C75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CD33F5"/>
    <w:multiLevelType w:val="multilevel"/>
    <w:tmpl w:val="D6B8F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2">
    <w:nsid w:val="3B9A5006"/>
    <w:multiLevelType w:val="multilevel"/>
    <w:tmpl w:val="6C3480A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3E13162C"/>
    <w:multiLevelType w:val="hybridMultilevel"/>
    <w:tmpl w:val="C192A27E"/>
    <w:lvl w:ilvl="0" w:tplc="8BB04C20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FE450A"/>
    <w:multiLevelType w:val="hybridMultilevel"/>
    <w:tmpl w:val="B6148D96"/>
    <w:lvl w:ilvl="0" w:tplc="14B4A56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8C2D1C">
      <w:start w:val="152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CC55B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A8F53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BAB64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6CA38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A4F02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0B0559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28E89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626648D"/>
    <w:multiLevelType w:val="hybridMultilevel"/>
    <w:tmpl w:val="473A1120"/>
    <w:lvl w:ilvl="0" w:tplc="4BDE169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6">
    <w:nsid w:val="483E4604"/>
    <w:multiLevelType w:val="hybridMultilevel"/>
    <w:tmpl w:val="3148F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5B1EF6"/>
    <w:multiLevelType w:val="hybridMultilevel"/>
    <w:tmpl w:val="E6AAC6DE"/>
    <w:lvl w:ilvl="0" w:tplc="D634282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769B72">
      <w:start w:val="152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66CD2E">
      <w:start w:val="152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A8CB9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0CD25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0E844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42F98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88218D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4EDA4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FFB11AB"/>
    <w:multiLevelType w:val="hybridMultilevel"/>
    <w:tmpl w:val="EB72F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1ED6AE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41055F"/>
    <w:multiLevelType w:val="hybridMultilevel"/>
    <w:tmpl w:val="90EEA0CA"/>
    <w:lvl w:ilvl="0" w:tplc="C5F60D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27E15F0">
      <w:start w:val="1"/>
      <w:numFmt w:val="lowerLetter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5F853C2"/>
    <w:multiLevelType w:val="hybridMultilevel"/>
    <w:tmpl w:val="1D7454C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E5819CF"/>
    <w:multiLevelType w:val="hybridMultilevel"/>
    <w:tmpl w:val="4EC0A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CD5B32"/>
    <w:multiLevelType w:val="hybridMultilevel"/>
    <w:tmpl w:val="9C980D1C"/>
    <w:lvl w:ilvl="0" w:tplc="3350E480">
      <w:start w:val="12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</w:rPr>
    </w:lvl>
    <w:lvl w:ilvl="1" w:tplc="6F5A67A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7A012E6"/>
    <w:multiLevelType w:val="hybridMultilevel"/>
    <w:tmpl w:val="6D40BF1E"/>
    <w:lvl w:ilvl="0" w:tplc="5DB6A5E2">
      <w:start w:val="1"/>
      <w:numFmt w:val="decimal"/>
      <w:lvlText w:val="%1)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9"/>
  </w:num>
  <w:num w:numId="2">
    <w:abstractNumId w:val="14"/>
  </w:num>
  <w:num w:numId="3">
    <w:abstractNumId w:val="17"/>
  </w:num>
  <w:num w:numId="4">
    <w:abstractNumId w:val="6"/>
  </w:num>
  <w:num w:numId="5">
    <w:abstractNumId w:val="23"/>
  </w:num>
  <w:num w:numId="6">
    <w:abstractNumId w:val="15"/>
  </w:num>
  <w:num w:numId="7">
    <w:abstractNumId w:val="20"/>
  </w:num>
  <w:num w:numId="8">
    <w:abstractNumId w:val="19"/>
  </w:num>
  <w:num w:numId="9">
    <w:abstractNumId w:val="22"/>
  </w:num>
  <w:num w:numId="10">
    <w:abstractNumId w:val="1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8"/>
  </w:num>
  <w:num w:numId="13">
    <w:abstractNumId w:val="10"/>
  </w:num>
  <w:num w:numId="14">
    <w:abstractNumId w:val="5"/>
  </w:num>
  <w:num w:numId="15">
    <w:abstractNumId w:val="7"/>
  </w:num>
  <w:num w:numId="16">
    <w:abstractNumId w:val="16"/>
  </w:num>
  <w:num w:numId="17">
    <w:abstractNumId w:val="1"/>
  </w:num>
  <w:num w:numId="18">
    <w:abstractNumId w:val="12"/>
  </w:num>
  <w:num w:numId="19">
    <w:abstractNumId w:val="3"/>
  </w:num>
  <w:num w:numId="20">
    <w:abstractNumId w:val="2"/>
  </w:num>
  <w:num w:numId="21">
    <w:abstractNumId w:val="4"/>
  </w:num>
  <w:num w:numId="22">
    <w:abstractNumId w:val="8"/>
  </w:num>
  <w:num w:numId="23">
    <w:abstractNumId w:val="0"/>
  </w:num>
  <w:num w:numId="24">
    <w:abstractNumId w:val="21"/>
  </w:num>
  <w:num w:numId="2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63729"/>
    <w:rsid w:val="000115EA"/>
    <w:rsid w:val="0001304C"/>
    <w:rsid w:val="00013C49"/>
    <w:rsid w:val="000236D1"/>
    <w:rsid w:val="00031290"/>
    <w:rsid w:val="000504FB"/>
    <w:rsid w:val="00055E23"/>
    <w:rsid w:val="00064844"/>
    <w:rsid w:val="000B37DE"/>
    <w:rsid w:val="000C7EB0"/>
    <w:rsid w:val="000D3452"/>
    <w:rsid w:val="000D4A3A"/>
    <w:rsid w:val="00106509"/>
    <w:rsid w:val="0011141F"/>
    <w:rsid w:val="00112AC8"/>
    <w:rsid w:val="0011721F"/>
    <w:rsid w:val="0012011F"/>
    <w:rsid w:val="00120573"/>
    <w:rsid w:val="00122E95"/>
    <w:rsid w:val="001318E4"/>
    <w:rsid w:val="00137A32"/>
    <w:rsid w:val="00140F04"/>
    <w:rsid w:val="00151F4C"/>
    <w:rsid w:val="001577A3"/>
    <w:rsid w:val="00164793"/>
    <w:rsid w:val="0016707D"/>
    <w:rsid w:val="001961E0"/>
    <w:rsid w:val="001A37F0"/>
    <w:rsid w:val="001B0E34"/>
    <w:rsid w:val="001B73F7"/>
    <w:rsid w:val="001B793E"/>
    <w:rsid w:val="001E40E8"/>
    <w:rsid w:val="00200092"/>
    <w:rsid w:val="002026C7"/>
    <w:rsid w:val="00222AFA"/>
    <w:rsid w:val="00252772"/>
    <w:rsid w:val="00254934"/>
    <w:rsid w:val="00255A40"/>
    <w:rsid w:val="00271865"/>
    <w:rsid w:val="002A38A6"/>
    <w:rsid w:val="002C22FF"/>
    <w:rsid w:val="002F7A63"/>
    <w:rsid w:val="0030134A"/>
    <w:rsid w:val="00303D95"/>
    <w:rsid w:val="00306050"/>
    <w:rsid w:val="003260FB"/>
    <w:rsid w:val="00336248"/>
    <w:rsid w:val="0034054A"/>
    <w:rsid w:val="00350526"/>
    <w:rsid w:val="00352ECF"/>
    <w:rsid w:val="003664A1"/>
    <w:rsid w:val="0037755D"/>
    <w:rsid w:val="00381ADD"/>
    <w:rsid w:val="00386875"/>
    <w:rsid w:val="0039580A"/>
    <w:rsid w:val="003A7FC4"/>
    <w:rsid w:val="003B2B5C"/>
    <w:rsid w:val="003B396C"/>
    <w:rsid w:val="003B6F83"/>
    <w:rsid w:val="003D4025"/>
    <w:rsid w:val="003D62B7"/>
    <w:rsid w:val="003E0BAF"/>
    <w:rsid w:val="003E6D4F"/>
    <w:rsid w:val="004410ED"/>
    <w:rsid w:val="00442021"/>
    <w:rsid w:val="004479B9"/>
    <w:rsid w:val="00477134"/>
    <w:rsid w:val="0048776E"/>
    <w:rsid w:val="004A1715"/>
    <w:rsid w:val="004B24F1"/>
    <w:rsid w:val="004B2CEF"/>
    <w:rsid w:val="004B5779"/>
    <w:rsid w:val="004C0663"/>
    <w:rsid w:val="004C4917"/>
    <w:rsid w:val="004D2D15"/>
    <w:rsid w:val="004E48E4"/>
    <w:rsid w:val="004F0155"/>
    <w:rsid w:val="004F7BDA"/>
    <w:rsid w:val="00503488"/>
    <w:rsid w:val="00506D8E"/>
    <w:rsid w:val="00513DAE"/>
    <w:rsid w:val="00514E6C"/>
    <w:rsid w:val="00535413"/>
    <w:rsid w:val="00545ECA"/>
    <w:rsid w:val="005522A4"/>
    <w:rsid w:val="0055496A"/>
    <w:rsid w:val="0055653E"/>
    <w:rsid w:val="0056629F"/>
    <w:rsid w:val="00580355"/>
    <w:rsid w:val="00593028"/>
    <w:rsid w:val="005A2079"/>
    <w:rsid w:val="005A7D28"/>
    <w:rsid w:val="005B063F"/>
    <w:rsid w:val="005E2A84"/>
    <w:rsid w:val="005E4E4A"/>
    <w:rsid w:val="005F433F"/>
    <w:rsid w:val="00607986"/>
    <w:rsid w:val="006139BD"/>
    <w:rsid w:val="00616F02"/>
    <w:rsid w:val="006237DC"/>
    <w:rsid w:val="00624619"/>
    <w:rsid w:val="00642B23"/>
    <w:rsid w:val="00646360"/>
    <w:rsid w:val="0067513A"/>
    <w:rsid w:val="00676FCE"/>
    <w:rsid w:val="006A6FFD"/>
    <w:rsid w:val="006B659B"/>
    <w:rsid w:val="006C16B1"/>
    <w:rsid w:val="006C1965"/>
    <w:rsid w:val="006D293D"/>
    <w:rsid w:val="006D2CFB"/>
    <w:rsid w:val="006E2318"/>
    <w:rsid w:val="00702DBD"/>
    <w:rsid w:val="007044C0"/>
    <w:rsid w:val="00704E9B"/>
    <w:rsid w:val="0071148A"/>
    <w:rsid w:val="00713E6B"/>
    <w:rsid w:val="00716447"/>
    <w:rsid w:val="00726980"/>
    <w:rsid w:val="00730BB6"/>
    <w:rsid w:val="007315D2"/>
    <w:rsid w:val="00742305"/>
    <w:rsid w:val="00743F08"/>
    <w:rsid w:val="00752279"/>
    <w:rsid w:val="00755D11"/>
    <w:rsid w:val="00756B30"/>
    <w:rsid w:val="00761EDC"/>
    <w:rsid w:val="00762F2B"/>
    <w:rsid w:val="007728E0"/>
    <w:rsid w:val="0078027A"/>
    <w:rsid w:val="007822CA"/>
    <w:rsid w:val="00785826"/>
    <w:rsid w:val="007925E6"/>
    <w:rsid w:val="007A7F3F"/>
    <w:rsid w:val="007C2659"/>
    <w:rsid w:val="007C6DDF"/>
    <w:rsid w:val="007C7F4C"/>
    <w:rsid w:val="007D262C"/>
    <w:rsid w:val="007D44DC"/>
    <w:rsid w:val="007F609C"/>
    <w:rsid w:val="00806D4F"/>
    <w:rsid w:val="008220C7"/>
    <w:rsid w:val="0085113A"/>
    <w:rsid w:val="00867487"/>
    <w:rsid w:val="008819EE"/>
    <w:rsid w:val="00883CCA"/>
    <w:rsid w:val="008A2ACB"/>
    <w:rsid w:val="008C3DB9"/>
    <w:rsid w:val="008D1D4B"/>
    <w:rsid w:val="008D60F7"/>
    <w:rsid w:val="008E6074"/>
    <w:rsid w:val="008F2199"/>
    <w:rsid w:val="00916131"/>
    <w:rsid w:val="009162EF"/>
    <w:rsid w:val="00941F40"/>
    <w:rsid w:val="009452E0"/>
    <w:rsid w:val="00946E6E"/>
    <w:rsid w:val="00963A62"/>
    <w:rsid w:val="009950EC"/>
    <w:rsid w:val="009B19DF"/>
    <w:rsid w:val="009C7191"/>
    <w:rsid w:val="009F5589"/>
    <w:rsid w:val="00A1175F"/>
    <w:rsid w:val="00A14F58"/>
    <w:rsid w:val="00A1635F"/>
    <w:rsid w:val="00A20621"/>
    <w:rsid w:val="00A367BB"/>
    <w:rsid w:val="00A51F05"/>
    <w:rsid w:val="00A525F1"/>
    <w:rsid w:val="00A675D2"/>
    <w:rsid w:val="00A86FFF"/>
    <w:rsid w:val="00A90590"/>
    <w:rsid w:val="00A918B5"/>
    <w:rsid w:val="00AA1349"/>
    <w:rsid w:val="00AB5D76"/>
    <w:rsid w:val="00AC522A"/>
    <w:rsid w:val="00AD686A"/>
    <w:rsid w:val="00AD79D0"/>
    <w:rsid w:val="00AE62B6"/>
    <w:rsid w:val="00AF4682"/>
    <w:rsid w:val="00AF6208"/>
    <w:rsid w:val="00B0038C"/>
    <w:rsid w:val="00B028AC"/>
    <w:rsid w:val="00B06FF5"/>
    <w:rsid w:val="00B11A80"/>
    <w:rsid w:val="00B12839"/>
    <w:rsid w:val="00B1375C"/>
    <w:rsid w:val="00B14F9F"/>
    <w:rsid w:val="00B23307"/>
    <w:rsid w:val="00B24F27"/>
    <w:rsid w:val="00B348F2"/>
    <w:rsid w:val="00B545DF"/>
    <w:rsid w:val="00B63729"/>
    <w:rsid w:val="00B71A06"/>
    <w:rsid w:val="00B75A21"/>
    <w:rsid w:val="00B811C8"/>
    <w:rsid w:val="00B877AE"/>
    <w:rsid w:val="00BA168E"/>
    <w:rsid w:val="00BA4732"/>
    <w:rsid w:val="00BD00C2"/>
    <w:rsid w:val="00C02C3F"/>
    <w:rsid w:val="00C06DCF"/>
    <w:rsid w:val="00C07EDE"/>
    <w:rsid w:val="00C15F6C"/>
    <w:rsid w:val="00C1698E"/>
    <w:rsid w:val="00C350C4"/>
    <w:rsid w:val="00C402C7"/>
    <w:rsid w:val="00C60D0F"/>
    <w:rsid w:val="00CD490B"/>
    <w:rsid w:val="00CD56E7"/>
    <w:rsid w:val="00CF6607"/>
    <w:rsid w:val="00D26787"/>
    <w:rsid w:val="00D449EE"/>
    <w:rsid w:val="00D62DFE"/>
    <w:rsid w:val="00D65603"/>
    <w:rsid w:val="00D77EFB"/>
    <w:rsid w:val="00D82867"/>
    <w:rsid w:val="00D8618A"/>
    <w:rsid w:val="00D9217F"/>
    <w:rsid w:val="00D92360"/>
    <w:rsid w:val="00D944EC"/>
    <w:rsid w:val="00DA258B"/>
    <w:rsid w:val="00DA40E8"/>
    <w:rsid w:val="00DB31E4"/>
    <w:rsid w:val="00DB7895"/>
    <w:rsid w:val="00DE48CB"/>
    <w:rsid w:val="00DF0464"/>
    <w:rsid w:val="00DF31E0"/>
    <w:rsid w:val="00E04BAC"/>
    <w:rsid w:val="00E078A0"/>
    <w:rsid w:val="00E178EE"/>
    <w:rsid w:val="00E2477E"/>
    <w:rsid w:val="00E27672"/>
    <w:rsid w:val="00E566CE"/>
    <w:rsid w:val="00E603CF"/>
    <w:rsid w:val="00E63E6C"/>
    <w:rsid w:val="00E63EC1"/>
    <w:rsid w:val="00E672DC"/>
    <w:rsid w:val="00E71683"/>
    <w:rsid w:val="00E8294A"/>
    <w:rsid w:val="00E848E5"/>
    <w:rsid w:val="00EA242E"/>
    <w:rsid w:val="00EA7966"/>
    <w:rsid w:val="00EB1ED5"/>
    <w:rsid w:val="00EB3325"/>
    <w:rsid w:val="00EB76BC"/>
    <w:rsid w:val="00ED5079"/>
    <w:rsid w:val="00EE09D4"/>
    <w:rsid w:val="00EE6BA9"/>
    <w:rsid w:val="00F01141"/>
    <w:rsid w:val="00F03F88"/>
    <w:rsid w:val="00F07787"/>
    <w:rsid w:val="00F2194A"/>
    <w:rsid w:val="00F32424"/>
    <w:rsid w:val="00F33339"/>
    <w:rsid w:val="00F33EC8"/>
    <w:rsid w:val="00F461EF"/>
    <w:rsid w:val="00F823BE"/>
    <w:rsid w:val="00F95FC3"/>
    <w:rsid w:val="00FA480F"/>
    <w:rsid w:val="00FC4FAC"/>
    <w:rsid w:val="00FC6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573"/>
    <w:rPr>
      <w:sz w:val="24"/>
      <w:szCs w:val="24"/>
      <w:lang w:eastAsia="ja-JP"/>
    </w:rPr>
  </w:style>
  <w:style w:type="paragraph" w:styleId="1">
    <w:name w:val="heading 1"/>
    <w:basedOn w:val="a"/>
    <w:next w:val="a"/>
    <w:qFormat/>
    <w:rsid w:val="00120573"/>
    <w:pPr>
      <w:keepNext/>
      <w:spacing w:line="360" w:lineRule="auto"/>
      <w:jc w:val="both"/>
      <w:outlineLvl w:val="0"/>
    </w:pPr>
    <w:rPr>
      <w:i/>
      <w:i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120573"/>
    <w:pPr>
      <w:widowControl w:val="0"/>
      <w:autoSpaceDE w:val="0"/>
      <w:autoSpaceDN w:val="0"/>
      <w:spacing w:before="120" w:after="120"/>
      <w:ind w:firstLine="567"/>
      <w:jc w:val="both"/>
    </w:pPr>
    <w:rPr>
      <w:rFonts w:eastAsia="Times New Roman"/>
      <w:sz w:val="24"/>
      <w:szCs w:val="24"/>
    </w:rPr>
  </w:style>
  <w:style w:type="paragraph" w:styleId="3">
    <w:name w:val="Body Text 3"/>
    <w:basedOn w:val="a"/>
    <w:rsid w:val="00120573"/>
    <w:pPr>
      <w:jc w:val="center"/>
    </w:pPr>
    <w:rPr>
      <w:rFonts w:eastAsia="Times New Roman"/>
      <w:b/>
      <w:bCs/>
      <w:snapToGrid w:val="0"/>
      <w:sz w:val="28"/>
      <w:szCs w:val="20"/>
      <w:lang w:eastAsia="ru-RU"/>
    </w:rPr>
  </w:style>
  <w:style w:type="paragraph" w:styleId="a3">
    <w:name w:val="Body Text"/>
    <w:basedOn w:val="a"/>
    <w:rsid w:val="00120573"/>
    <w:pPr>
      <w:spacing w:line="360" w:lineRule="auto"/>
      <w:jc w:val="both"/>
    </w:pPr>
    <w:rPr>
      <w:szCs w:val="26"/>
    </w:rPr>
  </w:style>
  <w:style w:type="paragraph" w:styleId="a4">
    <w:name w:val="Body Text Indent"/>
    <w:basedOn w:val="a"/>
    <w:rsid w:val="00120573"/>
    <w:pPr>
      <w:ind w:left="540"/>
      <w:jc w:val="both"/>
    </w:pPr>
    <w:rPr>
      <w:sz w:val="22"/>
    </w:rPr>
  </w:style>
  <w:style w:type="paragraph" w:styleId="a5">
    <w:name w:val="footer"/>
    <w:basedOn w:val="a"/>
    <w:rsid w:val="0012057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0573"/>
  </w:style>
  <w:style w:type="paragraph" w:styleId="a7">
    <w:name w:val="Balloon Text"/>
    <w:basedOn w:val="a"/>
    <w:semiHidden/>
    <w:rsid w:val="00B6372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C02C3F"/>
    <w:pPr>
      <w:ind w:left="720"/>
      <w:contextualSpacing/>
    </w:pPr>
  </w:style>
  <w:style w:type="paragraph" w:styleId="a9">
    <w:name w:val="header"/>
    <w:basedOn w:val="a"/>
    <w:link w:val="aa"/>
    <w:unhideWhenUsed/>
    <w:rsid w:val="00D9217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D9217F"/>
    <w:rPr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8B00E-3E33-483B-8B5B-8EDF355E9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535</Words>
  <Characters>3884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оказание консультационных услуг по построению финансовой модели ОАО «ОГК-4» и разработке стратегии фина</vt:lpstr>
    </vt:vector>
  </TitlesOfParts>
  <Company>ABN Amro</Company>
  <LinksUpToDate>false</LinksUpToDate>
  <CharactersWithSpaces>4411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оказание консультационных услуг по построению финансовой модели ОАО «ОГК-4» и разработке стратегии фина</dc:title>
  <dc:creator>rusmos</dc:creator>
  <cp:lastModifiedBy>Кондакова Мария</cp:lastModifiedBy>
  <cp:revision>4</cp:revision>
  <cp:lastPrinted>2018-06-20T07:19:00Z</cp:lastPrinted>
  <dcterms:created xsi:type="dcterms:W3CDTF">2018-08-31T13:47:00Z</dcterms:created>
  <dcterms:modified xsi:type="dcterms:W3CDTF">2018-08-31T15:36:00Z</dcterms:modified>
</cp:coreProperties>
</file>